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5410F410" w:rsidR="00116312" w:rsidRPr="00BB3F74" w:rsidRDefault="00A10025" w:rsidP="00116312">
      <w:pPr>
        <w:pStyle w:val="09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 xml:space="preserve">Form </w:t>
      </w:r>
      <w:r w:rsidR="00520265" w:rsidRPr="00BB3F74">
        <w:rPr>
          <w:rFonts w:hint="eastAsia"/>
          <w:color w:val="auto"/>
          <w:szCs w:val="20"/>
        </w:rPr>
        <w:t>4</w:t>
      </w:r>
      <w:r w:rsidR="00240A1B" w:rsidRPr="00BB3F74">
        <w:rPr>
          <w:rFonts w:hint="eastAsia"/>
          <w:color w:val="auto"/>
          <w:szCs w:val="20"/>
        </w:rPr>
        <w:t>-</w:t>
      </w:r>
      <w:r w:rsidR="00A90AEE">
        <w:rPr>
          <w:rFonts w:hint="eastAsia"/>
          <w:color w:val="auto"/>
          <w:szCs w:val="20"/>
        </w:rPr>
        <w:t>9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BB3F74" w14:paraId="47D300E7" w14:textId="77777777" w:rsidTr="00F9373D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BB3F74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38ADD8C8" w14:textId="77777777" w:rsidR="00A90AEE" w:rsidRPr="00A90AEE" w:rsidRDefault="00757963" w:rsidP="00A90AE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APPLACATION FOR PERIODICAL </w:t>
            </w:r>
            <w:r w:rsidR="00A90AEE" w:rsidRPr="00A90AEE">
              <w:rPr>
                <w:rFonts w:ascii="Times New Roman" w:hAnsi="Times New Roman"/>
                <w:color w:val="000000"/>
                <w:sz w:val="20"/>
                <w:szCs w:val="20"/>
              </w:rPr>
              <w:t>TEST OF RAW MATERIALS</w:t>
            </w:r>
          </w:p>
          <w:p w14:paraId="2A6CE702" w14:textId="0062343F" w:rsidR="00240A1B" w:rsidRPr="00BB3F74" w:rsidRDefault="00A90AEE" w:rsidP="00A90AEE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0AEE">
              <w:rPr>
                <w:rFonts w:ascii="Times New Roman" w:hAnsi="Times New Roman"/>
                <w:color w:val="000000"/>
                <w:sz w:val="20"/>
                <w:szCs w:val="20"/>
              </w:rPr>
              <w:t>FOR HULL OF SHIPS OF FIBREGLASS REINFORCED PLASTICS</w:t>
            </w:r>
          </w:p>
          <w:p w14:paraId="2EE70FFE" w14:textId="77777777" w:rsidR="00240A1B" w:rsidRPr="00BB3F74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A1B505" w14:textId="77777777" w:rsidR="00116312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E4B926E" w14:textId="77777777" w:rsidR="00757963" w:rsidRPr="00BB3F74" w:rsidRDefault="00757963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="008817A0"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BB3F74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Tel/Fax :</w:t>
            </w:r>
          </w:p>
          <w:p w14:paraId="4CF7D52E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E-mail :</w:t>
            </w:r>
          </w:p>
          <w:p w14:paraId="5ABA24A5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BB3F74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11298C26" w14:textId="220CF9EC" w:rsidR="00116312" w:rsidRPr="00BB3F74" w:rsidRDefault="00240A1B" w:rsidP="00A90AEE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BB3F74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BB3F74">
              <w:rPr>
                <w:rFonts w:hint="eastAsia"/>
                <w:color w:val="000000"/>
                <w:szCs w:val="20"/>
              </w:rPr>
              <w:t>to</w:t>
            </w:r>
            <w:r w:rsidR="00E8078B" w:rsidRPr="00BB3F74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BB3F74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BB3F74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BB3F74">
              <w:rPr>
                <w:rFonts w:hint="eastAsia"/>
                <w:color w:val="000000"/>
                <w:szCs w:val="20"/>
              </w:rPr>
              <w:t>a</w:t>
            </w:r>
            <w:r w:rsidR="00E8078B" w:rsidRPr="00BB3F74">
              <w:rPr>
                <w:rFonts w:hint="eastAsia"/>
                <w:color w:val="000000"/>
                <w:szCs w:val="20"/>
              </w:rPr>
              <w:t>nd a</w:t>
            </w:r>
            <w:r w:rsidRPr="00BB3F74">
              <w:rPr>
                <w:rFonts w:hint="eastAsia"/>
                <w:color w:val="000000"/>
                <w:szCs w:val="20"/>
              </w:rPr>
              <w:t xml:space="preserve">pply for </w:t>
            </w:r>
            <w:r w:rsidR="00A90AEE" w:rsidRPr="00A90AEE">
              <w:rPr>
                <w:color w:val="000000"/>
                <w:szCs w:val="20"/>
              </w:rPr>
              <w:t xml:space="preserve">periodical test on the following raw materials for hull of ships of </w:t>
            </w:r>
            <w:proofErr w:type="spellStart"/>
            <w:r w:rsidR="00A90AEE" w:rsidRPr="00A90AEE">
              <w:rPr>
                <w:color w:val="000000"/>
                <w:szCs w:val="20"/>
              </w:rPr>
              <w:t>fibreglass</w:t>
            </w:r>
            <w:proofErr w:type="spellEnd"/>
            <w:r w:rsidR="00A90AEE" w:rsidRPr="00A90AEE">
              <w:rPr>
                <w:color w:val="000000"/>
                <w:szCs w:val="20"/>
              </w:rPr>
              <w:t xml:space="preserve"> reinforced plastics under the requirements of </w:t>
            </w:r>
            <w:r w:rsidR="0011735B">
              <w:rPr>
                <w:rFonts w:hint="eastAsia"/>
                <w:color w:val="000000"/>
                <w:szCs w:val="20"/>
              </w:rPr>
              <w:t xml:space="preserve">4.2.1 </w:t>
            </w:r>
            <w:r w:rsidR="00A90AEE" w:rsidRPr="00A90AEE">
              <w:rPr>
                <w:color w:val="000000"/>
                <w:szCs w:val="20"/>
              </w:rPr>
              <w:t>of</w:t>
            </w:r>
            <w:r w:rsidR="0011735B">
              <w:rPr>
                <w:rFonts w:hint="eastAsia"/>
                <w:color w:val="000000"/>
                <w:szCs w:val="20"/>
              </w:rPr>
              <w:t xml:space="preserve"> the</w:t>
            </w:r>
            <w:r w:rsidR="00A90AEE" w:rsidRPr="00A90AEE">
              <w:rPr>
                <w:color w:val="000000"/>
                <w:szCs w:val="20"/>
              </w:rPr>
              <w:t xml:space="preserve"> </w:t>
            </w:r>
            <w:r w:rsidR="00A90AEE" w:rsidRPr="00A90AEE">
              <w:rPr>
                <w:i/>
                <w:iCs/>
                <w:color w:val="000000"/>
                <w:szCs w:val="20"/>
              </w:rPr>
              <w:t xml:space="preserve">Rules for the survey and construction of ships of </w:t>
            </w:r>
            <w:proofErr w:type="spellStart"/>
            <w:r w:rsidR="00A90AEE" w:rsidRPr="00A90AEE">
              <w:rPr>
                <w:i/>
                <w:iCs/>
                <w:color w:val="000000"/>
                <w:szCs w:val="20"/>
              </w:rPr>
              <w:t>fibreglass</w:t>
            </w:r>
            <w:proofErr w:type="spellEnd"/>
            <w:r w:rsidR="00A90AEE" w:rsidRPr="00A90AEE">
              <w:rPr>
                <w:i/>
                <w:iCs/>
                <w:color w:val="000000"/>
                <w:szCs w:val="20"/>
              </w:rPr>
              <w:t xml:space="preserve"> reinforced plastics</w:t>
            </w:r>
            <w:r w:rsidR="00A90AEE">
              <w:rPr>
                <w:rFonts w:hint="eastAsia"/>
                <w:color w:val="000000"/>
                <w:szCs w:val="20"/>
              </w:rPr>
              <w:t xml:space="preserve"> and in </w:t>
            </w:r>
            <w:r w:rsidRPr="00BB3F74">
              <w:rPr>
                <w:rFonts w:hint="eastAsia"/>
                <w:color w:val="000000"/>
                <w:szCs w:val="20"/>
              </w:rPr>
              <w:t xml:space="preserve">accordance with the requirements of Chapter </w:t>
            </w:r>
            <w:r w:rsidR="00520265" w:rsidRPr="00BB3F74">
              <w:rPr>
                <w:rFonts w:hint="eastAsia"/>
                <w:color w:val="000000"/>
                <w:szCs w:val="20"/>
              </w:rPr>
              <w:t>2</w:t>
            </w:r>
            <w:r w:rsidRPr="00BB3F74">
              <w:rPr>
                <w:rFonts w:hint="eastAsia"/>
                <w:color w:val="000000"/>
                <w:szCs w:val="20"/>
              </w:rPr>
              <w:t xml:space="preserve">, Part </w:t>
            </w:r>
            <w:r w:rsidR="00520265" w:rsidRPr="00BB3F74">
              <w:rPr>
                <w:rFonts w:hint="eastAsia"/>
                <w:color w:val="000000"/>
                <w:szCs w:val="20"/>
              </w:rPr>
              <w:t>4</w:t>
            </w:r>
            <w:r w:rsidRPr="00BB3F74">
              <w:rPr>
                <w:rFonts w:hint="eastAsia"/>
                <w:color w:val="000000"/>
                <w:szCs w:val="20"/>
              </w:rPr>
              <w:t xml:space="preserve"> of </w:t>
            </w:r>
            <w:r w:rsidRPr="00BB3F74">
              <w:rPr>
                <w:rFonts w:hint="eastAsia"/>
                <w:i/>
                <w:iCs/>
                <w:color w:val="000000"/>
                <w:szCs w:val="20"/>
              </w:rPr>
              <w:t>Guidance for the Approval</w:t>
            </w:r>
            <w:r w:rsidR="006D2CC7" w:rsidRPr="00BB3F74">
              <w:rPr>
                <w:rFonts w:hint="eastAsia"/>
                <w:i/>
                <w:iCs/>
                <w:color w:val="000000"/>
                <w:szCs w:val="20"/>
              </w:rPr>
              <w:t xml:space="preserve"> and Type Approval</w:t>
            </w:r>
            <w:r w:rsidRPr="00BB3F74">
              <w:rPr>
                <w:rFonts w:hint="eastAsia"/>
                <w:i/>
                <w:iCs/>
                <w:color w:val="000000"/>
                <w:szCs w:val="20"/>
              </w:rPr>
              <w:t xml:space="preserve"> of Materials and Equipment for Marine Use</w:t>
            </w:r>
            <w:r w:rsidRPr="00BB3F74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BB3F74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BB3F74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BB3F74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BB3F74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BB3F74" w:rsidRDefault="009622E4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E01F52" w:rsidRPr="00BB3F74" w14:paraId="61239274" w14:textId="77777777" w:rsidTr="00F9373D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68A337" w14:textId="01E068B8" w:rsidR="00E01F52" w:rsidRPr="00BB3F74" w:rsidRDefault="00A97D69" w:rsidP="00116312">
            <w:pPr>
              <w:pStyle w:val="32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Trade Name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94A441A" w14:textId="77777777" w:rsidR="00E01F52" w:rsidRPr="00BB3F74" w:rsidRDefault="00E01F5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757963" w14:paraId="74AB9740" w14:textId="77777777" w:rsidTr="00F9373D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690FD" w14:textId="08AFEEA7" w:rsidR="00757963" w:rsidRPr="00BB3F74" w:rsidRDefault="00757963" w:rsidP="006D235F">
            <w:pPr>
              <w:pStyle w:val="32"/>
              <w:rPr>
                <w:color w:val="auto"/>
                <w:szCs w:val="20"/>
              </w:rPr>
            </w:pPr>
            <w:r w:rsidRPr="00DC754A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04607B">
              <w:rPr>
                <w:rFonts w:hint="eastAsia"/>
                <w:color w:val="auto"/>
                <w:spacing w:val="-8"/>
                <w:szCs w:val="20"/>
              </w:rPr>
              <w:t xml:space="preserve"> and Address</w:t>
            </w:r>
            <w:r w:rsidRPr="00DC754A">
              <w:rPr>
                <w:rFonts w:hint="eastAsia"/>
                <w:color w:val="auto"/>
                <w:spacing w:val="-8"/>
                <w:szCs w:val="20"/>
              </w:rPr>
              <w:t xml:space="preserve"> of Manufacturer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D05055C" w14:textId="77777777" w:rsidR="00757963" w:rsidRPr="00BB3F74" w:rsidRDefault="00757963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757963" w14:paraId="3CCFDABA" w14:textId="77777777" w:rsidTr="00F9373D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1495EF" w14:textId="1BB5C52A" w:rsidR="00757963" w:rsidRPr="00BB3F74" w:rsidRDefault="00DB60A0" w:rsidP="00116312">
            <w:pPr>
              <w:pStyle w:val="32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="00757963" w:rsidRPr="00DC754A">
              <w:rPr>
                <w:rFonts w:hint="eastAsia"/>
                <w:color w:val="auto"/>
                <w:szCs w:val="20"/>
              </w:rPr>
              <w:t>pproval Nos.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CC8C238" w14:textId="77777777" w:rsidR="00757963" w:rsidRPr="00BB3F74" w:rsidRDefault="00757963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A90AEE" w14:paraId="0C3369E4" w14:textId="77777777" w:rsidTr="00F9373D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D43E1D" w14:textId="290B73EF" w:rsidR="00A90AEE" w:rsidRPr="00DC754A" w:rsidRDefault="00A90AEE" w:rsidP="00A90AEE">
            <w:pPr>
              <w:pStyle w:val="32"/>
              <w:jc w:val="left"/>
              <w:rPr>
                <w:color w:val="auto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Date(s) and Location(s) of Tests/Inspections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E5FCC75" w14:textId="77777777" w:rsidR="00A90AEE" w:rsidRPr="00BB3F74" w:rsidRDefault="00A90AEE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53C5CED9" w14:textId="28CC5290" w:rsidR="00116312" w:rsidRPr="00BB3F74" w:rsidRDefault="00116312" w:rsidP="0004607B">
      <w:pPr>
        <w:pStyle w:val="22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>Note:</w:t>
      </w:r>
      <w:r w:rsidR="0004607B">
        <w:rPr>
          <w:rFonts w:hint="eastAsia"/>
          <w:color w:val="auto"/>
          <w:szCs w:val="20"/>
        </w:rPr>
        <w:t xml:space="preserve"> </w:t>
      </w:r>
      <w:r w:rsidRPr="00BB3F74">
        <w:rPr>
          <w:rFonts w:hint="eastAsia"/>
          <w:color w:val="auto"/>
          <w:szCs w:val="20"/>
        </w:rPr>
        <w:t>Use additional sheets if necessary</w:t>
      </w:r>
    </w:p>
    <w:p w14:paraId="05ED61CB" w14:textId="77777777" w:rsidR="00E01F52" w:rsidRPr="00BB3F74" w:rsidRDefault="00E01F52" w:rsidP="00E01F52">
      <w:pPr>
        <w:pStyle w:val="Web"/>
        <w:spacing w:before="0" w:beforeAutospacing="0" w:after="0" w:afterAutospacing="0"/>
        <w:rPr>
          <w:rFonts w:ascii="Century" w:hAnsi="Century"/>
          <w:kern w:val="2"/>
          <w:sz w:val="20"/>
          <w:szCs w:val="20"/>
        </w:rPr>
      </w:pPr>
    </w:p>
    <w:p w14:paraId="383F790E" w14:textId="2EF7426A" w:rsidR="00B17900" w:rsidRPr="00BB3F74" w:rsidRDefault="00B17900" w:rsidP="007150A7">
      <w:pPr>
        <w:rPr>
          <w:sz w:val="20"/>
          <w:szCs w:val="20"/>
        </w:rPr>
      </w:pPr>
    </w:p>
    <w:sectPr w:rsidR="00B17900" w:rsidRPr="00BB3F74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8870" w14:textId="77777777" w:rsidR="009A2106" w:rsidRDefault="009A2106">
      <w:r>
        <w:separator/>
      </w:r>
    </w:p>
  </w:endnote>
  <w:endnote w:type="continuationSeparator" w:id="0">
    <w:p w14:paraId="0A068853" w14:textId="77777777" w:rsidR="009A2106" w:rsidRDefault="009A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449E" w14:textId="77777777" w:rsidR="009A2106" w:rsidRDefault="009A2106">
      <w:r>
        <w:separator/>
      </w:r>
    </w:p>
  </w:footnote>
  <w:footnote w:type="continuationSeparator" w:id="0">
    <w:p w14:paraId="4655E434" w14:textId="77777777" w:rsidR="009A2106" w:rsidRDefault="009A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331D8"/>
    <w:rsid w:val="0004607B"/>
    <w:rsid w:val="000721A5"/>
    <w:rsid w:val="00090C6F"/>
    <w:rsid w:val="000B2E3D"/>
    <w:rsid w:val="000E23F0"/>
    <w:rsid w:val="00116312"/>
    <w:rsid w:val="0011735B"/>
    <w:rsid w:val="00171067"/>
    <w:rsid w:val="001B4210"/>
    <w:rsid w:val="001B4E08"/>
    <w:rsid w:val="001F0347"/>
    <w:rsid w:val="001F6614"/>
    <w:rsid w:val="00205A5A"/>
    <w:rsid w:val="002065E8"/>
    <w:rsid w:val="00240A1B"/>
    <w:rsid w:val="002632EA"/>
    <w:rsid w:val="00267FEA"/>
    <w:rsid w:val="002A0EA5"/>
    <w:rsid w:val="002D4F22"/>
    <w:rsid w:val="002D64FD"/>
    <w:rsid w:val="00313351"/>
    <w:rsid w:val="003323D7"/>
    <w:rsid w:val="00364E47"/>
    <w:rsid w:val="003A2F2A"/>
    <w:rsid w:val="003A44F2"/>
    <w:rsid w:val="003E2283"/>
    <w:rsid w:val="004029C4"/>
    <w:rsid w:val="0045097C"/>
    <w:rsid w:val="00495B61"/>
    <w:rsid w:val="00496A05"/>
    <w:rsid w:val="004A240D"/>
    <w:rsid w:val="004A459F"/>
    <w:rsid w:val="004B1FDD"/>
    <w:rsid w:val="004B2E03"/>
    <w:rsid w:val="004E69FB"/>
    <w:rsid w:val="00513B02"/>
    <w:rsid w:val="005159B3"/>
    <w:rsid w:val="00520265"/>
    <w:rsid w:val="00534A72"/>
    <w:rsid w:val="005858A7"/>
    <w:rsid w:val="005B3B50"/>
    <w:rsid w:val="005C0E89"/>
    <w:rsid w:val="005D7E45"/>
    <w:rsid w:val="006459E7"/>
    <w:rsid w:val="006604B3"/>
    <w:rsid w:val="006A7536"/>
    <w:rsid w:val="006B1CA3"/>
    <w:rsid w:val="006C72F1"/>
    <w:rsid w:val="006D235F"/>
    <w:rsid w:val="006D2CC7"/>
    <w:rsid w:val="00704503"/>
    <w:rsid w:val="00705948"/>
    <w:rsid w:val="007150A7"/>
    <w:rsid w:val="007226DB"/>
    <w:rsid w:val="007276C7"/>
    <w:rsid w:val="00733C29"/>
    <w:rsid w:val="00745023"/>
    <w:rsid w:val="00753DFB"/>
    <w:rsid w:val="00757963"/>
    <w:rsid w:val="0077094C"/>
    <w:rsid w:val="00774F8A"/>
    <w:rsid w:val="007B6F34"/>
    <w:rsid w:val="007C1082"/>
    <w:rsid w:val="007C71F8"/>
    <w:rsid w:val="007D63F4"/>
    <w:rsid w:val="008817A0"/>
    <w:rsid w:val="00940294"/>
    <w:rsid w:val="00943EFE"/>
    <w:rsid w:val="00954589"/>
    <w:rsid w:val="00956B10"/>
    <w:rsid w:val="009622E4"/>
    <w:rsid w:val="009901AE"/>
    <w:rsid w:val="009A2106"/>
    <w:rsid w:val="009A4413"/>
    <w:rsid w:val="009E298B"/>
    <w:rsid w:val="009E65A3"/>
    <w:rsid w:val="009F15B2"/>
    <w:rsid w:val="00A10025"/>
    <w:rsid w:val="00A10157"/>
    <w:rsid w:val="00A20DDD"/>
    <w:rsid w:val="00A4782D"/>
    <w:rsid w:val="00A67D98"/>
    <w:rsid w:val="00A85D12"/>
    <w:rsid w:val="00A906DD"/>
    <w:rsid w:val="00A90AEE"/>
    <w:rsid w:val="00A90BFC"/>
    <w:rsid w:val="00A97D69"/>
    <w:rsid w:val="00B17900"/>
    <w:rsid w:val="00B539CE"/>
    <w:rsid w:val="00B7402D"/>
    <w:rsid w:val="00B91C53"/>
    <w:rsid w:val="00BB0777"/>
    <w:rsid w:val="00BB3F74"/>
    <w:rsid w:val="00BC024B"/>
    <w:rsid w:val="00BF5016"/>
    <w:rsid w:val="00C074E6"/>
    <w:rsid w:val="00C26B09"/>
    <w:rsid w:val="00C61D93"/>
    <w:rsid w:val="00C71D6A"/>
    <w:rsid w:val="00C754B4"/>
    <w:rsid w:val="00CA3057"/>
    <w:rsid w:val="00CD25F7"/>
    <w:rsid w:val="00D149AD"/>
    <w:rsid w:val="00D46069"/>
    <w:rsid w:val="00D6651A"/>
    <w:rsid w:val="00DB60A0"/>
    <w:rsid w:val="00DF3362"/>
    <w:rsid w:val="00E01F52"/>
    <w:rsid w:val="00E32FFE"/>
    <w:rsid w:val="00E37C83"/>
    <w:rsid w:val="00E44FAB"/>
    <w:rsid w:val="00E47F8D"/>
    <w:rsid w:val="00E560ED"/>
    <w:rsid w:val="00E66CEF"/>
    <w:rsid w:val="00E8078B"/>
    <w:rsid w:val="00E81C17"/>
    <w:rsid w:val="00E838DE"/>
    <w:rsid w:val="00EC471E"/>
    <w:rsid w:val="00ED030F"/>
    <w:rsid w:val="00EF645F"/>
    <w:rsid w:val="00F326CE"/>
    <w:rsid w:val="00F37EC8"/>
    <w:rsid w:val="00F67590"/>
    <w:rsid w:val="00F903C7"/>
    <w:rsid w:val="00F9373D"/>
    <w:rsid w:val="00F975C5"/>
    <w:rsid w:val="00FA1245"/>
    <w:rsid w:val="00FA37C9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F8D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E47F8D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E47F8D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E01F52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2025-06-12T02:08:00Z</dcterms:created>
  <dcterms:modified xsi:type="dcterms:W3CDTF">2025-06-23T04:26:00Z</dcterms:modified>
</cp:coreProperties>
</file>